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893D81" w14:textId="431CACB2" w:rsidR="00813886" w:rsidRPr="00947130" w:rsidRDefault="00813886" w:rsidP="00E963A5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71717"/>
          <w:kern w:val="0"/>
          <w:sz w:val="32"/>
          <w:szCs w:val="32"/>
          <w:lang w:val="uk-UA" w:eastAsia="ru-RU"/>
          <w14:ligatures w14:val="none"/>
        </w:rPr>
      </w:pPr>
      <w:r w:rsidRPr="00813886">
        <w:rPr>
          <w:rFonts w:ascii="Times New Roman" w:eastAsia="Times New Roman" w:hAnsi="Times New Roman" w:cs="Times New Roman"/>
          <w:b/>
          <w:bCs/>
          <w:color w:val="171717"/>
          <w:kern w:val="0"/>
          <w:sz w:val="32"/>
          <w:szCs w:val="32"/>
          <w:lang w:val="uk-UA" w:eastAsia="ru-RU"/>
          <w14:ligatures w14:val="none"/>
        </w:rPr>
        <w:t>Повідомлення про зміну тарифів на централізоване водопостачання та централізоване водовідведення</w:t>
      </w:r>
      <w:r w:rsidRPr="00947130">
        <w:rPr>
          <w:rFonts w:ascii="Times New Roman" w:eastAsia="Times New Roman" w:hAnsi="Times New Roman" w:cs="Times New Roman"/>
          <w:b/>
          <w:bCs/>
          <w:color w:val="171717"/>
          <w:kern w:val="0"/>
          <w:sz w:val="32"/>
          <w:szCs w:val="32"/>
          <w:lang w:val="uk-UA" w:eastAsia="ru-RU"/>
          <w14:ligatures w14:val="none"/>
        </w:rPr>
        <w:t xml:space="preserve"> для споживачів на території населених пунктів </w:t>
      </w:r>
      <w:r w:rsidR="00BB2576">
        <w:rPr>
          <w:rFonts w:ascii="Times New Roman" w:eastAsia="Times New Roman" w:hAnsi="Times New Roman" w:cs="Times New Roman"/>
          <w:b/>
          <w:bCs/>
          <w:color w:val="171717"/>
          <w:kern w:val="0"/>
          <w:sz w:val="32"/>
          <w:szCs w:val="32"/>
          <w:lang w:val="uk-UA" w:eastAsia="ru-RU"/>
          <w14:ligatures w14:val="none"/>
        </w:rPr>
        <w:t>Черкаської</w:t>
      </w:r>
      <w:r w:rsidRPr="00947130">
        <w:rPr>
          <w:rFonts w:ascii="Times New Roman" w:eastAsia="Times New Roman" w:hAnsi="Times New Roman" w:cs="Times New Roman"/>
          <w:b/>
          <w:bCs/>
          <w:color w:val="171717"/>
          <w:kern w:val="0"/>
          <w:sz w:val="32"/>
          <w:szCs w:val="32"/>
          <w:lang w:val="uk-UA" w:eastAsia="ru-RU"/>
          <w14:ligatures w14:val="none"/>
        </w:rPr>
        <w:t xml:space="preserve"> </w:t>
      </w:r>
      <w:r w:rsidR="00BB2576">
        <w:rPr>
          <w:rFonts w:ascii="Times New Roman" w:eastAsia="Times New Roman" w:hAnsi="Times New Roman" w:cs="Times New Roman"/>
          <w:b/>
          <w:bCs/>
          <w:color w:val="171717"/>
          <w:kern w:val="0"/>
          <w:sz w:val="32"/>
          <w:szCs w:val="32"/>
          <w:lang w:val="uk-UA" w:eastAsia="ru-RU"/>
          <w14:ligatures w14:val="none"/>
        </w:rPr>
        <w:t>селищної</w:t>
      </w:r>
      <w:r w:rsidRPr="00947130">
        <w:rPr>
          <w:rFonts w:ascii="Times New Roman" w:eastAsia="Times New Roman" w:hAnsi="Times New Roman" w:cs="Times New Roman"/>
          <w:b/>
          <w:bCs/>
          <w:color w:val="171717"/>
          <w:kern w:val="0"/>
          <w:sz w:val="32"/>
          <w:szCs w:val="32"/>
          <w:lang w:val="uk-UA" w:eastAsia="ru-RU"/>
          <w14:ligatures w14:val="none"/>
        </w:rPr>
        <w:t xml:space="preserve"> територіальної громади</w:t>
      </w:r>
      <w:r w:rsidR="00BB2576">
        <w:rPr>
          <w:rFonts w:ascii="Times New Roman" w:eastAsia="Times New Roman" w:hAnsi="Times New Roman" w:cs="Times New Roman"/>
          <w:b/>
          <w:bCs/>
          <w:color w:val="171717"/>
          <w:kern w:val="0"/>
          <w:sz w:val="32"/>
          <w:szCs w:val="32"/>
          <w:lang w:val="uk-UA" w:eastAsia="ru-RU"/>
          <w14:ligatures w14:val="none"/>
        </w:rPr>
        <w:t xml:space="preserve"> з 01 липня 2024 року</w:t>
      </w:r>
    </w:p>
    <w:p w14:paraId="0D80A475" w14:textId="77777777" w:rsidR="00813886" w:rsidRPr="00E963A5" w:rsidRDefault="00813886" w:rsidP="00E963A5">
      <w:pPr>
        <w:pStyle w:val="a4"/>
        <w:rPr>
          <w:lang w:val="uk-UA" w:eastAsia="ru-RU"/>
        </w:rPr>
      </w:pPr>
    </w:p>
    <w:p w14:paraId="650925B9" w14:textId="4DFE5C52" w:rsidR="00813886" w:rsidRPr="00813886" w:rsidRDefault="00813886" w:rsidP="001B03DF">
      <w:pPr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2</w:t>
      </w:r>
      <w:r w:rsidR="00BB257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9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</w:t>
      </w:r>
      <w:r w:rsidR="00BB257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липня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2024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року  на засіданні виконавчого комітету </w:t>
      </w:r>
      <w:r w:rsidR="00BB257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Черкаської селищної ради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</w:t>
      </w:r>
      <w:r w:rsidR="001B03DF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Новомосковського району Дніпропетровської області 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було схвалено рішення № </w:t>
      </w:r>
      <w:r w:rsidR="00BB257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76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  «Про встановлення тарифів на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послуги </w:t>
      </w:r>
      <w:r w:rsidR="00BB257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з 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централізо</w:t>
      </w:r>
      <w:r w:rsidR="00BB257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ваного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 водопостачання та централізован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ого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водовідведення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</w:t>
      </w:r>
      <w:r w:rsidR="00BB257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для населення, бюджетних установ та інших споживачів на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території населених пунктів </w:t>
      </w:r>
      <w:r w:rsidR="00BB257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Черкаської селищної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територіальної громади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».</w:t>
      </w:r>
    </w:p>
    <w:p w14:paraId="2AF91C53" w14:textId="0758BD40" w:rsidR="00813886" w:rsidRPr="00813886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            Відповідно до рішення з 1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липня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202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4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року  застосовуються наступні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тарифи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:</w:t>
      </w:r>
    </w:p>
    <w:p w14:paraId="31C06821" w14:textId="5A64BF7D" w:rsidR="00813886" w:rsidRPr="00813886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– централізоване водопостачання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для населення, бюджетних установ, інших споживачів 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–  </w:t>
      </w:r>
      <w:r w:rsidR="00BB257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71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,00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грн. за 1 м. куб. з ПДВ;</w:t>
      </w:r>
    </w:p>
    <w:p w14:paraId="3D679ADF" w14:textId="018DF822" w:rsidR="00813886" w:rsidRPr="00947130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– централізоване водовідведення</w:t>
      </w:r>
      <w:r w:rsidR="001B03DF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для населення, бюджетних установ, інших споживачів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  – </w:t>
      </w:r>
      <w:r w:rsidR="001B03DF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5</w:t>
      </w:r>
      <w:r w:rsidR="00BB257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0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,00 грн. за 1 м. куб. з ПДВ.</w:t>
      </w:r>
    </w:p>
    <w:p w14:paraId="16952A20" w14:textId="0CFC5AAA" w:rsidR="001B03DF" w:rsidRPr="00947130" w:rsidRDefault="001B03DF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ab/>
        <w:t xml:space="preserve">На підставі п.3 рішення протягом дії </w:t>
      </w:r>
      <w:r w:rsidR="00BB257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воєнного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стану в Україні тарифи на послуги з централізованого водопостачання та централізованого водовідведення для споживачів категорії «населення» застосовуються на рівні: </w:t>
      </w:r>
    </w:p>
    <w:p w14:paraId="1B23E6C0" w14:textId="1968BDCB" w:rsidR="001B03DF" w:rsidRPr="00813886" w:rsidRDefault="001B03DF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– централізоване водопостачання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для населення 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–  </w:t>
      </w:r>
      <w:r w:rsidR="00BB257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35,50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грн. за 1 м. куб. з ПДВ;</w:t>
      </w:r>
    </w:p>
    <w:p w14:paraId="4B581AB5" w14:textId="521F1282" w:rsidR="001B03DF" w:rsidRPr="00947130" w:rsidRDefault="001B03DF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– централізоване водовідведення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для населення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  – </w:t>
      </w:r>
      <w:r w:rsidR="00BB257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25,00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грн. за 1 м. куб. з ПДВ.</w:t>
      </w:r>
    </w:p>
    <w:p w14:paraId="766F1FA8" w14:textId="77777777" w:rsidR="001B03DF" w:rsidRPr="00FC145C" w:rsidRDefault="001B03DF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12"/>
          <w:szCs w:val="12"/>
          <w:lang w:val="uk-UA" w:eastAsia="ru-RU"/>
          <w14:ligatures w14:val="none"/>
        </w:rPr>
      </w:pPr>
    </w:p>
    <w:p w14:paraId="5A53957C" w14:textId="6D40EC59" w:rsidR="00947130" w:rsidRPr="00947130" w:rsidRDefault="001B03DF" w:rsidP="00FC145C">
      <w:pPr>
        <w:spacing w:after="15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Крім того, на підставі п. 11 ч. 1 ст. 1 Закону України «Про житлово-комунальні послуги»</w:t>
      </w:r>
      <w:r w:rsidR="00947130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, наказу № </w:t>
      </w:r>
      <w:r w:rsidR="00A11B2A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28</w:t>
      </w:r>
      <w:r w:rsidR="00947130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від 2</w:t>
      </w:r>
      <w:r w:rsidR="00A11B2A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9</w:t>
      </w:r>
      <w:r w:rsidR="00947130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.0</w:t>
      </w:r>
      <w:r w:rsidR="00A11B2A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7</w:t>
      </w:r>
      <w:r w:rsidR="00947130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.2024 «Про встановлення розміру плати за абонентське обслуговування для споживачів на території населених пунктів </w:t>
      </w:r>
      <w:r w:rsidR="00A11B2A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Черкаської селищної</w:t>
      </w:r>
      <w:r w:rsidR="00947130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територіальної громади»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для споживачів послуг розрахована </w:t>
      </w:r>
      <w:r w:rsidR="00E963A5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та введена в дію з 01 липня 2024 року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плата за абонентське обслуговування: </w:t>
      </w:r>
    </w:p>
    <w:p w14:paraId="035BA5DD" w14:textId="346CF569" w:rsidR="00947130" w:rsidRPr="00947130" w:rsidRDefault="001B03DF" w:rsidP="00947130">
      <w:pPr>
        <w:pStyle w:val="a3"/>
        <w:numPr>
          <w:ilvl w:val="0"/>
          <w:numId w:val="1"/>
        </w:num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на послугу з централізованого водопостачання у розмірі — </w:t>
      </w:r>
      <w:r w:rsidR="00A8688D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28,42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грн./місяць з</w:t>
      </w:r>
      <w:r w:rsidR="00947130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1 абонента з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ПДВ, </w:t>
      </w:r>
    </w:p>
    <w:p w14:paraId="050A07A2" w14:textId="66F75DA3" w:rsidR="001B03DF" w:rsidRDefault="001B03DF" w:rsidP="00947130">
      <w:pPr>
        <w:pStyle w:val="a3"/>
        <w:numPr>
          <w:ilvl w:val="0"/>
          <w:numId w:val="1"/>
        </w:num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на послугу з централізованого водовідведення у розмірі — </w:t>
      </w:r>
      <w:r w:rsidR="00A8688D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24,38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грн./місяць з </w:t>
      </w:r>
      <w:r w:rsidR="00947130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1 абонента з </w:t>
      </w:r>
      <w:r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ПДВ.</w:t>
      </w:r>
    </w:p>
    <w:p w14:paraId="7B1BDB38" w14:textId="77777777" w:rsidR="00E963A5" w:rsidRPr="00E963A5" w:rsidRDefault="00E963A5" w:rsidP="00E963A5">
      <w:pPr>
        <w:pStyle w:val="a3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12"/>
          <w:szCs w:val="12"/>
          <w:lang w:val="uk-UA" w:eastAsia="ru-RU"/>
          <w14:ligatures w14:val="none"/>
        </w:rPr>
      </w:pPr>
    </w:p>
    <w:p w14:paraId="4AAD3188" w14:textId="23F07453" w:rsidR="00813886" w:rsidRPr="00813886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          Зміна тарифів на послуги централізованого водопостачання та централізованого водовідведення   необхідна для забезпечення діяльності підприємства</w:t>
      </w:r>
      <w:r w:rsidR="001B03DF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.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</w:t>
      </w:r>
    </w:p>
    <w:p w14:paraId="2A8116DB" w14:textId="2CCE0C84" w:rsidR="0094271F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</w:pP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     Просимо споживачів нашого підприємства з розумінням віднестися до збільшення вартості послуг,  вчасно переда</w:t>
      </w:r>
      <w:r w:rsidR="001B03DF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ва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ти показники лічильників </w:t>
      </w:r>
      <w:r w:rsidR="002269D2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води 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та розрах</w:t>
      </w:r>
      <w:r w:rsidR="001B03DF" w:rsidRP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ову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ватися за  отримані послуги </w:t>
      </w:r>
      <w:r w:rsid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згідно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 xml:space="preserve"> діючих тариф</w:t>
      </w:r>
      <w:r w:rsidR="00947130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ів</w:t>
      </w:r>
      <w:r w:rsidRPr="00813886">
        <w:rPr>
          <w:rFonts w:ascii="Times New Roman" w:eastAsia="Times New Roman" w:hAnsi="Times New Roman" w:cs="Times New Roman"/>
          <w:color w:val="090909"/>
          <w:kern w:val="0"/>
          <w:sz w:val="28"/>
          <w:szCs w:val="28"/>
          <w:lang w:val="uk-UA" w:eastAsia="ru-RU"/>
          <w14:ligatures w14:val="none"/>
        </w:rPr>
        <w:t>.</w:t>
      </w:r>
    </w:p>
    <w:p w14:paraId="2569A7E8" w14:textId="77347888" w:rsidR="00FC145C" w:rsidRDefault="00FC145C" w:rsidP="00FC145C">
      <w:pPr>
        <w:spacing w:after="15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FC145C"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Ознайомитися з прийнятим </w:t>
      </w:r>
      <w:r w:rsidR="00A8688D">
        <w:rPr>
          <w:rFonts w:ascii="Times New Roman" w:hAnsi="Times New Roman" w:cs="Times New Roman"/>
          <w:sz w:val="28"/>
          <w:szCs w:val="28"/>
          <w:lang w:val="uk-UA"/>
        </w:rPr>
        <w:t>Черкаською селищною радою</w:t>
      </w:r>
      <w:r w:rsidRPr="00FC145C">
        <w:rPr>
          <w:rFonts w:ascii="Times New Roman" w:hAnsi="Times New Roman" w:cs="Times New Roman"/>
          <w:sz w:val="28"/>
          <w:szCs w:val="28"/>
          <w:lang w:val="uk-UA"/>
        </w:rPr>
        <w:t xml:space="preserve"> рішенням та розміром встановлених тарифів можна нижче:</w:t>
      </w:r>
    </w:p>
    <w:p w14:paraId="743E42AA" w14:textId="77777777" w:rsidR="00A8578A" w:rsidRDefault="00A8578A" w:rsidP="00FC145C">
      <w:pPr>
        <w:spacing w:after="15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14:paraId="62B60137" w14:textId="2C2809CF" w:rsidR="002269D2" w:rsidRDefault="00A8578A" w:rsidP="00A8578A">
      <w:pPr>
        <w:spacing w:after="150" w:line="240" w:lineRule="auto"/>
        <w:ind w:hanging="284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6995314" wp14:editId="081D6B2C">
            <wp:extent cx="5940425" cy="7910830"/>
            <wp:effectExtent l="0" t="0" r="3175" b="0"/>
            <wp:docPr id="71620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FE634" w14:textId="39FD0405" w:rsidR="002269D2" w:rsidRDefault="002269D2" w:rsidP="002269D2">
      <w:pPr>
        <w:spacing w:after="15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48453236" w14:textId="77777777" w:rsidR="002269D2" w:rsidRPr="002269D2" w:rsidRDefault="002269D2" w:rsidP="002269D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036E3BF" w14:textId="77777777" w:rsidR="002269D2" w:rsidRPr="002269D2" w:rsidRDefault="002269D2" w:rsidP="002269D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BC95566" w14:textId="77777777" w:rsidR="002269D2" w:rsidRDefault="002269D2" w:rsidP="002269D2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45C04664" w14:textId="7C594D28" w:rsidR="002269D2" w:rsidRDefault="002269D2" w:rsidP="002269D2">
      <w:pPr>
        <w:tabs>
          <w:tab w:val="left" w:pos="262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435574AA" w14:textId="77777777" w:rsidR="002269D2" w:rsidRDefault="002269D2" w:rsidP="002269D2">
      <w:pPr>
        <w:tabs>
          <w:tab w:val="left" w:pos="262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2A740ADE" w14:textId="2AB34223" w:rsidR="002269D2" w:rsidRDefault="002269D2" w:rsidP="002269D2">
      <w:pPr>
        <w:tabs>
          <w:tab w:val="left" w:pos="2625"/>
        </w:tabs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324F5BD8" w14:textId="5DCFE784" w:rsidR="002269D2" w:rsidRPr="002269D2" w:rsidRDefault="00A8578A" w:rsidP="002269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0A22FAA" wp14:editId="0D015B6F">
            <wp:extent cx="5940425" cy="7910830"/>
            <wp:effectExtent l="0" t="0" r="3175" b="0"/>
            <wp:docPr id="15500192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9B5A5" w14:textId="77777777" w:rsidR="002269D2" w:rsidRDefault="002269D2" w:rsidP="002269D2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45915269" w14:textId="77777777" w:rsidR="002269D2" w:rsidRDefault="002269D2" w:rsidP="002269D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91C9ACE" w14:textId="77777777" w:rsidR="002269D2" w:rsidRDefault="002269D2" w:rsidP="002269D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34E7735" w14:textId="442A6D63" w:rsidR="002269D2" w:rsidRDefault="002269D2" w:rsidP="002269D2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182D0BA9" w14:textId="77777777" w:rsidR="002269D2" w:rsidRPr="002269D2" w:rsidRDefault="002269D2" w:rsidP="002269D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08044D4" w14:textId="77777777" w:rsidR="002269D2" w:rsidRDefault="002269D2" w:rsidP="002269D2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1AA9C54A" w14:textId="4A125A78" w:rsidR="002269D2" w:rsidRDefault="00A8578A" w:rsidP="002269D2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3E63C25" wp14:editId="235EF59D">
            <wp:extent cx="5940425" cy="7910830"/>
            <wp:effectExtent l="0" t="0" r="3175" b="0"/>
            <wp:docPr id="12055930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9D2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145E9603" w14:textId="3300E3A8" w:rsidR="002269D2" w:rsidRDefault="002269D2" w:rsidP="002269D2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4355A93B" w14:textId="77777777" w:rsidR="00A8578A" w:rsidRDefault="00A8578A" w:rsidP="002269D2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5EE05A9B" w14:textId="77777777" w:rsidR="00A8578A" w:rsidRDefault="00A8578A" w:rsidP="002269D2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1C5927F7" w14:textId="64AD26EA" w:rsidR="00A8578A" w:rsidRDefault="00C67B9A" w:rsidP="002269D2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CB7AD5F" wp14:editId="5651796A">
            <wp:extent cx="5940425" cy="7910830"/>
            <wp:effectExtent l="0" t="0" r="3175" b="0"/>
            <wp:docPr id="9734406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3A783" w14:textId="77777777" w:rsidR="00C67B9A" w:rsidRDefault="00C67B9A" w:rsidP="002269D2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2F6EA373" w14:textId="77777777" w:rsidR="00C67B9A" w:rsidRDefault="00C67B9A" w:rsidP="002269D2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74D281AA" w14:textId="77777777" w:rsidR="00C67B9A" w:rsidRDefault="00C67B9A" w:rsidP="002269D2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0C953080" w14:textId="77777777" w:rsidR="00C67B9A" w:rsidRDefault="00C67B9A" w:rsidP="002269D2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04E56AD6" w14:textId="77777777" w:rsidR="00C67B9A" w:rsidRDefault="00C67B9A" w:rsidP="002269D2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6B527406" w14:textId="77777777" w:rsidR="00C67B9A" w:rsidRDefault="00C67B9A" w:rsidP="002269D2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2D6B31D6" w14:textId="3E9350A0" w:rsidR="00C67B9A" w:rsidRPr="002269D2" w:rsidRDefault="00C67B9A" w:rsidP="002269D2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E371B95" wp14:editId="56C4C8A0">
            <wp:extent cx="5940425" cy="7910830"/>
            <wp:effectExtent l="0" t="0" r="3175" b="0"/>
            <wp:docPr id="2346241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B9A" w:rsidRPr="002269D2" w:rsidSect="00947130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B63A31"/>
    <w:multiLevelType w:val="hybridMultilevel"/>
    <w:tmpl w:val="412A45F2"/>
    <w:lvl w:ilvl="0" w:tplc="6D8AD6AC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993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886"/>
    <w:rsid w:val="001B03DF"/>
    <w:rsid w:val="002269D2"/>
    <w:rsid w:val="00296763"/>
    <w:rsid w:val="0034597C"/>
    <w:rsid w:val="003A5491"/>
    <w:rsid w:val="00674A0A"/>
    <w:rsid w:val="00813886"/>
    <w:rsid w:val="00910359"/>
    <w:rsid w:val="0094271F"/>
    <w:rsid w:val="00947130"/>
    <w:rsid w:val="00A11B2A"/>
    <w:rsid w:val="00A8578A"/>
    <w:rsid w:val="00A8688D"/>
    <w:rsid w:val="00BB2576"/>
    <w:rsid w:val="00BB47E7"/>
    <w:rsid w:val="00C67B9A"/>
    <w:rsid w:val="00DD41F5"/>
    <w:rsid w:val="00E33A66"/>
    <w:rsid w:val="00E963A5"/>
    <w:rsid w:val="00FC0892"/>
    <w:rsid w:val="00FC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0135"/>
  <w15:chartTrackingRefBased/>
  <w15:docId w15:val="{88A3F392-DB11-4A4C-8AC0-8AE3FEF88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130"/>
    <w:pPr>
      <w:ind w:left="720"/>
      <w:contextualSpacing/>
    </w:pPr>
  </w:style>
  <w:style w:type="paragraph" w:styleId="a4">
    <w:name w:val="No Spacing"/>
    <w:uiPriority w:val="1"/>
    <w:qFormat/>
    <w:rsid w:val="00E963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71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Кополович</dc:creator>
  <cp:keywords/>
  <dc:description/>
  <cp:lastModifiedBy>Людмила Кополович</cp:lastModifiedBy>
  <cp:revision>9</cp:revision>
  <dcterms:created xsi:type="dcterms:W3CDTF">2024-07-16T07:47:00Z</dcterms:created>
  <dcterms:modified xsi:type="dcterms:W3CDTF">2024-08-23T07:58:00Z</dcterms:modified>
</cp:coreProperties>
</file>